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fldChar w:fldCharType="begin"/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 xml:space="preserve"> HYPERLINK "https://wiki.skbkontur.ru/pages/viewpage.action?pageId=146440512" </w:instrTex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fldChar w:fldCharType="separate"/>
      </w:r>
      <w:r w:rsidRPr="00143E6C">
        <w:rPr>
          <w:rFonts w:ascii="Segoe UI" w:eastAsia="Times New Roman" w:hAnsi="Segoe UI" w:cs="Segoe UI"/>
          <w:color w:val="0052CC"/>
          <w:sz w:val="21"/>
          <w:szCs w:val="21"/>
          <w:u w:val="single"/>
          <w:lang w:eastAsia="ru-RU"/>
        </w:rPr>
        <w:t>Настраиваем зарплатные проекты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fldChar w:fldCharType="end"/>
      </w:r>
    </w:p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Открываем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 xml:space="preserve"> 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файл</w:t>
      </w:r>
      <w:proofErr w:type="gramStart"/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 xml:space="preserve"> ..</w:t>
      </w:r>
      <w:proofErr w:type="gramEnd"/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>\SCRIPT\user\STARTUP.S</w:t>
      </w:r>
    </w:p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Убираем комментарий загрузки модуля "</w:t>
      </w:r>
      <w:proofErr w:type="spellStart"/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user</w:t>
      </w:r>
      <w:proofErr w:type="spellEnd"/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\\</w:t>
      </w:r>
      <w:proofErr w:type="spellStart"/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UsKaslib</w:t>
      </w:r>
      <w:proofErr w:type="spellEnd"/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"</w:t>
      </w:r>
    </w:p>
    <w:p w:rsidR="00143E6C" w:rsidRPr="00143E6C" w:rsidRDefault="00143E6C" w:rsidP="00143E6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было : </w:t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 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//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LoadScriptModule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user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\\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UsKaslib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");</w:t>
      </w:r>
    </w:p>
    <w:p w:rsidR="00143E6C" w:rsidRPr="00143E6C" w:rsidRDefault="00143E6C" w:rsidP="00143E6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стало:  </w:t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 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LoadScriptModule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user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\\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UsKaslib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");</w:t>
      </w:r>
    </w:p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Открываем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 xml:space="preserve"> 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файл</w:t>
      </w:r>
      <w:proofErr w:type="gramStart"/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 xml:space="preserve"> ..</w:t>
      </w:r>
      <w:proofErr w:type="gramEnd"/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>\SCRIPT\user\USKASLIB.S</w:t>
      </w:r>
    </w:p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Добавляем в начало файла код:</w:t>
      </w:r>
    </w:p>
    <w:p w:rsidR="00143E6C" w:rsidRPr="00143E6C" w:rsidRDefault="00143E6C" w:rsidP="00143E6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int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__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userSelectedBank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userPanelChoiceOfBank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()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{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var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=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CreateObject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MapString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");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Map.Add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("01","Сбербанк России");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Map.Add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("02","ВТБ 24"); 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Map.Add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("03","Альфа");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string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Title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= "Выберите банк...";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var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MapRez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=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CreateObject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MapString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");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if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(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PanelValueFromMap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(Map,MapRez,1,Title) == ESC )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0;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if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( !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MapRez.InitIterator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() )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0;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atoi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MapRez.GetCurKey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());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}</w:t>
      </w:r>
    </w:p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Заме</w:t>
      </w:r>
      <w:r w:rsidRPr="00143E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няем тело функции </w:t>
      </w:r>
      <w:proofErr w:type="spellStart"/>
      <w:r w:rsidRPr="00143E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User_Forma_W_</w:t>
      </w:r>
      <w:proofErr w:type="gramStart"/>
      <w:r w:rsidRPr="00143E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Script</w:t>
      </w:r>
      <w:proofErr w:type="spellEnd"/>
      <w:r w:rsidRPr="00143E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proofErr w:type="gramEnd"/>
      <w:r w:rsidRPr="00143E6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 </w:t>
      </w:r>
    </w:p>
    <w:p w:rsidR="00143E6C" w:rsidRPr="00143E6C" w:rsidRDefault="00143E6C" w:rsidP="00143E6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было: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{</w:t>
      </w:r>
    </w:p>
    <w:p w:rsidR="00143E6C" w:rsidRPr="00143E6C" w:rsidRDefault="00143E6C" w:rsidP="00143E6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</w:pPr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   </w:t>
      </w:r>
      <w:proofErr w:type="gramStart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return</w:t>
      </w:r>
      <w:proofErr w:type="gramEnd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Sys_Forma_W_Script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 xml:space="preserve">(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pDoc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 xml:space="preserve">,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Kind_Form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, Code, Col 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val="en-US" w:eastAsia="ru-RU"/>
        </w:rPr>
        <w:t>}</w:t>
      </w:r>
    </w:p>
    <w:p w:rsidR="00143E6C" w:rsidRPr="00143E6C" w:rsidRDefault="00143E6C" w:rsidP="00143E6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стало: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{</w:t>
      </w:r>
    </w:p>
    <w:p w:rsidR="00143E6C" w:rsidRPr="00143E6C" w:rsidRDefault="00143E6C" w:rsidP="00143E6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   __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userSelectedBank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=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userPanelChoiceOfBank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(); //спрашиваем для какого банка формируется ведомость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ведомость</w:t>
      </w:r>
      <w:proofErr w:type="spellEnd"/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   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Sys_Forma_W_Script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(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pDoc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,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Kind_Form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,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Code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,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Col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}</w:t>
      </w:r>
    </w:p>
    <w:p w:rsidR="00143E6C" w:rsidRPr="00143E6C" w:rsidRDefault="00143E6C" w:rsidP="00143E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Заменяем тело функции </w:t>
      </w:r>
      <w:proofErr w:type="spellStart"/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User_Before_Summa_</w:t>
      </w:r>
      <w:proofErr w:type="gramStart"/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W</w:t>
      </w:r>
      <w:proofErr w:type="spellEnd"/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(</w:t>
      </w:r>
      <w:proofErr w:type="gramEnd"/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)</w:t>
      </w:r>
    </w:p>
    <w:p w:rsidR="00143E6C" w:rsidRPr="00143E6C" w:rsidRDefault="00143E6C" w:rsidP="00143E6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было</w:t>
      </w:r>
    </w:p>
    <w:p w:rsidR="00143E6C" w:rsidRPr="00143E6C" w:rsidRDefault="00143E6C" w:rsidP="00143E6C">
      <w:pPr>
        <w:shd w:val="clear" w:color="auto" w:fill="FFFFFF"/>
        <w:spacing w:before="150" w:after="0" w:line="240" w:lineRule="auto"/>
        <w:ind w:left="135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{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// Функция вызываемая перед приемом ЛС в кассовую ведомость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// если вернуть 0 - текущий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лс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по текущему фильтру не будет приниматься (не будет вызвана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Summa_W_Script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)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// вернуть 1 для приема суммы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//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Doc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- объект класса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Doc</w:t>
      </w:r>
      <w:proofErr w:type="spellEnd"/>
    </w:p>
    <w:p w:rsidR="00143E6C" w:rsidRPr="00143E6C" w:rsidRDefault="00143E6C" w:rsidP="00143E6C">
      <w:pPr>
        <w:shd w:val="clear" w:color="auto" w:fill="FFFFFF"/>
        <w:spacing w:before="150" w:after="0" w:line="240" w:lineRule="auto"/>
        <w:ind w:left="135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1;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}</w:t>
      </w:r>
    </w:p>
    <w:p w:rsidR="00143E6C" w:rsidRPr="00143E6C" w:rsidRDefault="00143E6C" w:rsidP="00143E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</w:p>
    <w:p w:rsidR="00143E6C" w:rsidRPr="00143E6C" w:rsidRDefault="00143E6C" w:rsidP="00143E6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3366"/>
          <w:sz w:val="21"/>
          <w:szCs w:val="21"/>
          <w:lang w:eastAsia="ru-RU"/>
        </w:rPr>
        <w:t>стало</w:t>
      </w:r>
    </w:p>
    <w:p w:rsidR="00143E6C" w:rsidRPr="00143E6C" w:rsidRDefault="00143E6C" w:rsidP="00143E6C">
      <w:pPr>
        <w:shd w:val="clear" w:color="auto" w:fill="FFFFFF"/>
        <w:spacing w:before="150" w:after="0" w:line="240" w:lineRule="auto"/>
        <w:ind w:left="135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lastRenderedPageBreak/>
        <w:t>{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//получаем "номер банка"(номер зарплатного проекта) из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к.ч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. сотрудника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char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tmp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[256];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kch_from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("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BankCard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",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tmp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int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curLsIdBank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=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atoi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GetElementFromString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(1,tmp,"^"));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if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( !__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usrSelectedBank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|| __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usrSelectedBank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!=</w:t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curLsIdBank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) //если зарплатный проект не выбран или выбран, но не совпадает с зарплатным проектом сотрудника - возвращаем 0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0;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proofErr w:type="spellStart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return</w:t>
      </w:r>
      <w:proofErr w:type="spellEnd"/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 xml:space="preserve"> 1;</w:t>
      </w:r>
      <w:r w:rsidRPr="00143E6C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br/>
      </w:r>
      <w:r w:rsidRPr="00143E6C">
        <w:rPr>
          <w:rFonts w:ascii="Segoe UI" w:eastAsia="Times New Roman" w:hAnsi="Segoe UI" w:cs="Segoe UI"/>
          <w:color w:val="008000"/>
          <w:sz w:val="21"/>
          <w:szCs w:val="21"/>
          <w:lang w:eastAsia="ru-RU"/>
        </w:rPr>
        <w:t>}</w:t>
      </w:r>
    </w:p>
    <w:p w:rsidR="004453DD" w:rsidRDefault="004453DD"/>
    <w:sectPr w:rsidR="0044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42D"/>
    <w:multiLevelType w:val="multilevel"/>
    <w:tmpl w:val="6E80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23741"/>
    <w:multiLevelType w:val="multilevel"/>
    <w:tmpl w:val="CB1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23D5C"/>
    <w:multiLevelType w:val="multilevel"/>
    <w:tmpl w:val="809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C"/>
    <w:rsid w:val="00143E6C"/>
    <w:rsid w:val="004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229B-2E87-4C9D-A4D2-D394295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E6C"/>
    <w:rPr>
      <w:color w:val="0000FF"/>
      <w:u w:val="single"/>
    </w:rPr>
  </w:style>
  <w:style w:type="character" w:customStyle="1" w:styleId="author">
    <w:name w:val="author"/>
    <w:basedOn w:val="a0"/>
    <w:rsid w:val="00143E6C"/>
  </w:style>
  <w:style w:type="paragraph" w:styleId="a4">
    <w:name w:val="Normal (Web)"/>
    <w:basedOn w:val="a"/>
    <w:uiPriority w:val="99"/>
    <w:semiHidden/>
    <w:unhideWhenUsed/>
    <w:rsid w:val="001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Гашков Николай Сергеевич</dc:creator>
  <cp:keywords/>
  <dc:description/>
  <cp:lastModifiedBy>Гашков Николай Сергеевич</cp:lastModifiedBy>
  <cp:revision>1</cp:revision>
  <dcterms:created xsi:type="dcterms:W3CDTF">2019-07-22T06:16:00Z</dcterms:created>
  <dcterms:modified xsi:type="dcterms:W3CDTF">2019-07-22T06:16:00Z</dcterms:modified>
</cp:coreProperties>
</file>